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37BDC" w14:textId="22F8B1E7" w:rsidR="00A66AF0" w:rsidRDefault="00E61429" w:rsidP="00E61429">
      <w:pPr>
        <w:spacing w:after="100" w:afterAutospacing="1" w:line="240" w:lineRule="auto"/>
        <w:jc w:val="right"/>
        <w:rPr>
          <w:rFonts w:ascii="Sakkal Majalla" w:hAnsi="Sakkal Majalla" w:cs="Sakkal Majalla"/>
          <w:b/>
          <w:bCs/>
          <w:color w:val="00653B"/>
          <w:sz w:val="44"/>
          <w:szCs w:val="44"/>
        </w:rPr>
      </w:pPr>
      <w:r>
        <w:rPr>
          <w:rFonts w:ascii="Sakkal Majalla" w:hAnsi="Sakkal Majalla" w:cs="Sakkal Majalla" w:hint="cs"/>
          <w:b/>
          <w:bCs/>
          <w:color w:val="00653B"/>
          <w:sz w:val="44"/>
          <w:szCs w:val="44"/>
          <w:rtl/>
        </w:rPr>
        <w:t>متطلبات الترخيص - التأمين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775"/>
        <w:gridCol w:w="2701"/>
        <w:gridCol w:w="2154"/>
      </w:tblGrid>
      <w:tr w:rsidR="00BA6AE3" w:rsidRPr="00B53675" w14:paraId="22E9D76D" w14:textId="77777777" w:rsidTr="00F47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0FFC8"/>
            <w:vAlign w:val="center"/>
          </w:tcPr>
          <w:p w14:paraId="6FB8A2B3" w14:textId="305CF9DD" w:rsidR="00BA6AE3" w:rsidRPr="00B53675" w:rsidRDefault="00B53675" w:rsidP="00B53675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المتطلبات 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0FFC8"/>
            <w:vAlign w:val="center"/>
          </w:tcPr>
          <w:p w14:paraId="19469C99" w14:textId="51A47774" w:rsidR="00BA6AE3" w:rsidRPr="00B53675" w:rsidRDefault="00B53675" w:rsidP="00B53675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الشروط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0FFC8"/>
            <w:vAlign w:val="center"/>
          </w:tcPr>
          <w:p w14:paraId="44F26A6E" w14:textId="5C77B9C4" w:rsidR="00BA6AE3" w:rsidRPr="00B53675" w:rsidRDefault="00B53675" w:rsidP="00B53675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نوع النشاط التأميني </w:t>
            </w:r>
          </w:p>
        </w:tc>
      </w:tr>
      <w:tr w:rsidR="00BA6AE3" w:rsidRPr="00B53675" w14:paraId="3586F061" w14:textId="77777777" w:rsidTr="00E61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EB7D6A" w14:textId="2F9E16B5" w:rsidR="00BA6AE3" w:rsidRDefault="00D7442F" w:rsidP="004136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تعبئة </w:t>
            </w:r>
            <w:r w:rsidRPr="00D7442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النموذج</w:t>
            </w: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الخاص بطلب ال</w:t>
            </w:r>
            <w:r w:rsidRPr="00D7442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ترخيص والذي يمكن الحصول عليه من خلال زيارة </w:t>
            </w:r>
            <w:r w:rsidRPr="003C017D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موقع </w:t>
            </w:r>
            <w:r w:rsidR="00686E55" w:rsidRPr="003C017D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ه</w:t>
            </w:r>
            <w:r w:rsidR="00686E55" w:rsidRPr="003C017D">
              <w:rPr>
                <w:rFonts w:ascii="Sakkal Majalla" w:hAnsi="Sakkal Majalla" w:cs="Sakkal Majalla" w:hint="cs"/>
                <w:sz w:val="24"/>
                <w:szCs w:val="24"/>
                <w:rtl/>
              </w:rPr>
              <w:t>يئة</w:t>
            </w:r>
            <w:r w:rsidR="00686E55" w:rsidRPr="003C017D">
              <w:rPr>
                <w:rStyle w:val="Hyperlink"/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686E55" w:rsidRPr="003C017D">
              <w:rPr>
                <w:rStyle w:val="Hyperlink"/>
                <w:rFonts w:ascii="Sakkal Majalla" w:hAnsi="Sakkal Majalla" w:cs="Sakkal Majalla" w:hint="cs"/>
                <w:color w:val="000000" w:themeColor="text1"/>
                <w:sz w:val="24"/>
                <w:szCs w:val="24"/>
                <w:u w:val="none"/>
                <w:rtl/>
              </w:rPr>
              <w:t>التأمين</w:t>
            </w:r>
          </w:p>
          <w:p w14:paraId="253DBCB8" w14:textId="77777777" w:rsidR="00D7442F" w:rsidRDefault="00D7442F" w:rsidP="004136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عقد التأسيس </w:t>
            </w:r>
          </w:p>
          <w:p w14:paraId="376450D1" w14:textId="77777777" w:rsidR="00D7442F" w:rsidRDefault="00D7442F" w:rsidP="004136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النظام الأساس </w:t>
            </w:r>
          </w:p>
          <w:p w14:paraId="34A28368" w14:textId="77777777" w:rsidR="00D7442F" w:rsidRDefault="00D7442F" w:rsidP="004136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الهيكل التنظيمي </w:t>
            </w:r>
          </w:p>
          <w:p w14:paraId="40680097" w14:textId="77777777" w:rsidR="00D7442F" w:rsidRDefault="00D7442F" w:rsidP="004136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دراسة الجدوى الاقتصادية </w:t>
            </w:r>
          </w:p>
          <w:p w14:paraId="772E3B82" w14:textId="77777777" w:rsidR="00D7442F" w:rsidRDefault="00D7442F" w:rsidP="004136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خطة عمل لخمس سنوات، ويجب أن تشتمل كحد أدنى الآتي: </w:t>
            </w:r>
          </w:p>
          <w:p w14:paraId="2C73D3FC" w14:textId="234D8E1B" w:rsidR="00D7442F" w:rsidRPr="00D7442F" w:rsidRDefault="00D7442F" w:rsidP="0041363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فروع 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التأمين المزمع ممارسة النشاط فيها والمخاطر المرتبطة بها </w:t>
            </w:r>
          </w:p>
          <w:p w14:paraId="1BF261D1" w14:textId="77777777" w:rsidR="00D7442F" w:rsidRDefault="00D7442F" w:rsidP="0041363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القدرة على اسناد أو قبول اتفاقيات إعادة التأمين إلى الفروع المراد إعادة التأمين عليها </w:t>
            </w:r>
          </w:p>
          <w:p w14:paraId="38111C2A" w14:textId="77777777" w:rsidR="00D7442F" w:rsidRDefault="00D7442F" w:rsidP="0041363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خطة تسويق المنتجات </w:t>
            </w:r>
          </w:p>
          <w:p w14:paraId="03B579D6" w14:textId="77777777" w:rsidR="00D7442F" w:rsidRDefault="00D7442F" w:rsidP="0041363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المصاريف المتوقعة لبدء النشاط والمصادر اللازمة للتمويل </w:t>
            </w:r>
          </w:p>
          <w:p w14:paraId="666AD300" w14:textId="77777777" w:rsidR="00D7442F" w:rsidRDefault="00D7442F" w:rsidP="0041363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معدلات النمو المتوقعة للنشاط مع الأخذ بالاعتبار متطلبات هامش الملاءمة </w:t>
            </w:r>
          </w:p>
          <w:p w14:paraId="49E98176" w14:textId="77777777" w:rsidR="00D7442F" w:rsidRDefault="00D7442F" w:rsidP="0041363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العدد المتوقع للموظفين وخطة توظيف وتأهيل السعوديين </w:t>
            </w:r>
          </w:p>
          <w:p w14:paraId="2CB2A0D4" w14:textId="77777777" w:rsidR="00D7442F" w:rsidRDefault="00D7442F" w:rsidP="0041363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التكاليف السنوية بناءً على معدلات النمو المتوقع للنشاط </w:t>
            </w:r>
          </w:p>
          <w:p w14:paraId="0F8A23C2" w14:textId="44C405A9" w:rsidR="00D7442F" w:rsidRDefault="00D7442F" w:rsidP="0041363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قوائم مالية </w:t>
            </w:r>
            <w:r w:rsid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تقديرية 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مرتبطة بمعدلات النمو </w:t>
            </w:r>
          </w:p>
          <w:p w14:paraId="25A24E5A" w14:textId="77777777" w:rsidR="00D7442F" w:rsidRDefault="00D7442F" w:rsidP="0041363C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بيان بالأسس الفنية لعمليات التأمين وشهادة من خبير اكتواري تفيد بأن أسس ومزايا وقيود عمليات التأمين سليمة وقابلة للتنفيذ</w:t>
            </w:r>
          </w:p>
          <w:p w14:paraId="31AFFD78" w14:textId="4B06C4E8" w:rsidR="00D7442F" w:rsidRDefault="00D7442F" w:rsidP="004136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أي اتفاقيات أخرى خارج الشركة  </w:t>
            </w:r>
          </w:p>
          <w:p w14:paraId="74740A8C" w14:textId="1F45BFE1" w:rsidR="00D7442F" w:rsidRDefault="00D7442F" w:rsidP="004136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ضمان بنكي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غير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قابل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للإلغاء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بمبلغ يعادل رأس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المال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المطلوب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صادر لصالح </w:t>
            </w:r>
            <w:r w:rsidR="00932204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هيئة التأمين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من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أحد البنوك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المحلية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يجدد تلقائيا</w:t>
            </w:r>
            <w:r w:rsid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ً </w:t>
            </w:r>
            <w:r w:rsidR="00E61429"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لحين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  <w:lang w:bidi="syr-SY"/>
              </w:rPr>
              <w:t xml:space="preserve"> 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سداد رأس </w:t>
            </w:r>
            <w:r w:rsidR="00E61429"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المال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بالكامل</w:t>
            </w:r>
          </w:p>
          <w:p w14:paraId="7A59B254" w14:textId="77777777" w:rsidR="00E61429" w:rsidRDefault="00E61429" w:rsidP="00E61429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  <w:p w14:paraId="3EC974BD" w14:textId="2AEA5207" w:rsidR="00E61429" w:rsidRDefault="00E61429" w:rsidP="00E61429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المرجع: </w:t>
            </w:r>
          </w:p>
          <w:p w14:paraId="1BDFCF7C" w14:textId="050597BD" w:rsidR="00E61429" w:rsidRPr="00E61429" w:rsidRDefault="00E61429" w:rsidP="00E61429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الفقرة (أولاً) من المادة (4) من </w:t>
            </w:r>
            <w:r w:rsidRPr="003C017D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اللائحة</w:t>
            </w:r>
            <w:r w:rsidRPr="003C017D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التنفيذية</w:t>
            </w:r>
          </w:p>
          <w:p w14:paraId="7FFA45CA" w14:textId="329511FC" w:rsidR="00E61429" w:rsidRPr="00E61429" w:rsidRDefault="00E61429" w:rsidP="00E61429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E0F84E" w14:textId="6336630F" w:rsidR="00BA6AE3" w:rsidRDefault="00B53675" w:rsidP="002800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أن تكون شركة</w:t>
            </w:r>
            <w:r w:rsidRPr="00B5367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مساهمة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</w:t>
            </w:r>
          </w:p>
          <w:p w14:paraId="2784EF3D" w14:textId="65890603" w:rsidR="00B53675" w:rsidRDefault="00280052" w:rsidP="002800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أ</w:t>
            </w:r>
            <w:r w:rsid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ن يكون الغرض </w:t>
            </w:r>
            <w:r w:rsidR="00B5367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</w:t>
            </w:r>
            <w:r w:rsid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</w:t>
            </w:r>
            <w:r w:rsidR="00B53675"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ساس لها مزاولة أي من أعمال </w:t>
            </w:r>
            <w:r w:rsid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التأمين وإعادة التأمين</w:t>
            </w:r>
            <w:r w:rsidR="00B5367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.</w:t>
            </w:r>
          </w:p>
          <w:p w14:paraId="5C2C1C49" w14:textId="3270621C" w:rsidR="0040655B" w:rsidRDefault="0040655B" w:rsidP="002800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ألا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يقل رأس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المال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المدفوع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لشركة التأمين عن 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(</w:t>
            </w:r>
            <w:r w:rsidR="00280052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300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) مليون ريال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، كما 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لا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يقل رأس 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المال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المدفوع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لشركة إعاد</w:t>
            </w:r>
            <w:r w:rsidRPr="0040655B">
              <w:rPr>
                <w:rFonts w:ascii="Sakkal Majalla" w:hAnsi="Sakkal Majalla" w:cs="Sakkal Majalla" w:hint="eastAsia"/>
                <w:color w:val="000000"/>
                <w:sz w:val="24"/>
                <w:szCs w:val="24"/>
                <w:rtl/>
              </w:rPr>
              <w:t>ة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التأمين أو 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شركة التأمي</w:t>
            </w:r>
            <w:r w:rsidRPr="0040655B">
              <w:rPr>
                <w:rFonts w:ascii="Sakkal Majalla" w:hAnsi="Sakkal Majalla" w:cs="Sakkal Majalla" w:hint="eastAsia"/>
                <w:color w:val="000000"/>
                <w:sz w:val="24"/>
                <w:szCs w:val="24"/>
                <w:rtl/>
              </w:rPr>
              <w:t>ن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التي تزاول في الوقت نفسه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40655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أعمال إعادة التأمين عن 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(</w:t>
            </w:r>
            <w:r w:rsidR="00280052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300</w:t>
            </w:r>
            <w:r w:rsidRP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) مليون ريال</w:t>
            </w:r>
          </w:p>
          <w:p w14:paraId="2885C8F0" w14:textId="07FA3CDA" w:rsidR="00B53675" w:rsidRDefault="00B53675" w:rsidP="007D695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يجب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ألا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تقل نسبة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الموظفين السعوديين 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لدى الشركة عن </w:t>
            </w:r>
            <w:r w:rsidR="007D6956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50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%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في نهاية السنة الأولى </w:t>
            </w:r>
            <w:r w:rsidR="007D6956" w:rsidRPr="007D695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أو النسبة التي تحددها الهيئة</w:t>
            </w:r>
            <w:r w:rsidR="007D6956" w:rsidRPr="007D6956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على أن تزداد سنوياً 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حسب خطة العمل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المقدمة </w:t>
            </w:r>
            <w:r w:rsidR="00932204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لهيئة التأمين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075400CC" w14:textId="77777777" w:rsidR="00B53675" w:rsidRPr="00B53675" w:rsidRDefault="00B53675" w:rsidP="00B53675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  <w:p w14:paraId="6955A59D" w14:textId="35031E05" w:rsidR="00B53675" w:rsidRPr="00E61429" w:rsidRDefault="00B53675" w:rsidP="00B53675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61429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المراجع: </w:t>
            </w:r>
          </w:p>
          <w:p w14:paraId="2FED131D" w14:textId="56798830" w:rsidR="00B53675" w:rsidRDefault="00B53675" w:rsidP="00B53675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المادة (3) من </w:t>
            </w:r>
            <w:r w:rsidRPr="003C017D">
              <w:rPr>
                <w:rFonts w:ascii="Sakkal Majalla" w:hAnsi="Sakkal Majalla" w:cs="Sakkal Majalla"/>
                <w:sz w:val="24"/>
                <w:szCs w:val="24"/>
                <w:rtl/>
              </w:rPr>
              <w:t>نظام مراقبة شركات التأمين التعاوني</w:t>
            </w:r>
          </w:p>
          <w:p w14:paraId="42ACFE78" w14:textId="3DB903A5" w:rsidR="00B53675" w:rsidRDefault="00B53675" w:rsidP="0040655B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المادة (</w:t>
            </w:r>
            <w:r w:rsidR="0040655B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79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) من </w:t>
            </w:r>
            <w:r w:rsidRPr="003C017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اللائحة</w:t>
            </w:r>
            <w:r w:rsidRPr="003C01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التنفيذية لنظام مراقبة شركات </w:t>
            </w:r>
            <w:r w:rsidRPr="003C017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التأمين</w:t>
            </w:r>
            <w:r w:rsidRPr="003C01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التعاوني</w:t>
            </w:r>
          </w:p>
          <w:p w14:paraId="75AA28EE" w14:textId="6E683CB0" w:rsidR="00B53675" w:rsidRPr="00B53675" w:rsidRDefault="00B53675" w:rsidP="00B53675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B98743" w14:textId="1AED4FB2" w:rsidR="00BA6AE3" w:rsidRPr="00B53675" w:rsidRDefault="00B53675" w:rsidP="00B53675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التأمين و/أو إعادة التأمين</w:t>
            </w:r>
          </w:p>
        </w:tc>
      </w:tr>
      <w:tr w:rsidR="00BA6AE3" w:rsidRPr="00B53675" w14:paraId="08872E2E" w14:textId="77777777" w:rsidTr="00E61429">
        <w:trPr>
          <w:trHeight w:val="4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371AA9" w14:textId="2F9BE8A6" w:rsidR="00E61429" w:rsidRDefault="00E61429" w:rsidP="004136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lastRenderedPageBreak/>
              <w:t xml:space="preserve">تعبئة </w:t>
            </w:r>
            <w:r w:rsidRPr="00D7442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النموذج</w:t>
            </w: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الخاص بطلب ال</w:t>
            </w:r>
            <w:r w:rsidRPr="00D7442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ترخيص والذي يمكن الحصول عليه من خلال زيارة </w:t>
            </w:r>
            <w:hyperlink r:id="rId10" w:history="1">
              <w:r w:rsidRPr="003C017D">
                <w:rPr>
                  <w:rStyle w:val="Hyperlink"/>
                  <w:rFonts w:ascii="Sakkal Majalla" w:hAnsi="Sakkal Majalla" w:cs="Sakkal Majalla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 xml:space="preserve">موقع </w:t>
              </w:r>
              <w:r w:rsidR="004B2D49" w:rsidRPr="003C017D">
                <w:rPr>
                  <w:rStyle w:val="Hyperlink"/>
                  <w:rFonts w:ascii="Sakkal Majalla" w:hAnsi="Sakkal Majalla" w:cs="Sakkal Majalla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هيئة</w:t>
              </w:r>
            </w:hyperlink>
            <w:r w:rsidR="004B2D49" w:rsidRPr="003C017D">
              <w:rPr>
                <w:rStyle w:val="Hyperlink"/>
                <w:rFonts w:ascii="Sakkal Majalla" w:hAnsi="Sakkal Majalla" w:cs="Sakkal Majalla" w:hint="cs"/>
                <w:color w:val="000000" w:themeColor="text1"/>
                <w:sz w:val="24"/>
                <w:szCs w:val="24"/>
                <w:u w:val="none"/>
                <w:rtl/>
              </w:rPr>
              <w:t xml:space="preserve"> التأمين</w:t>
            </w:r>
          </w:p>
          <w:p w14:paraId="22068576" w14:textId="5FB6997F" w:rsidR="00E61429" w:rsidRDefault="00E61429" w:rsidP="004136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عقد التأسيس (يمكن الحصول على 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مسودة عقد التأسيس النموذجي لشركات المهن الحرة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من خلال </w:t>
            </w:r>
            <w:hyperlink r:id="rId11" w:history="1">
              <w:r w:rsidRPr="003C017D">
                <w:rPr>
                  <w:rStyle w:val="Hyperlink"/>
                  <w:rFonts w:ascii="Sakkal Majalla" w:hAnsi="Sakkal Majalla" w:cs="Sakkal Majalla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الموقع</w:t>
              </w:r>
            </w:hyperlink>
            <w:r w:rsidRPr="003C017D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)</w:t>
            </w:r>
          </w:p>
          <w:p w14:paraId="6F3ABEF4" w14:textId="77777777" w:rsidR="00E61429" w:rsidRDefault="00E61429" w:rsidP="004136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النظام الأساس </w:t>
            </w:r>
          </w:p>
          <w:p w14:paraId="3BBC9498" w14:textId="77777777" w:rsidR="00E61429" w:rsidRDefault="00E61429" w:rsidP="004136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الهيكل التنظيمي </w:t>
            </w:r>
          </w:p>
          <w:p w14:paraId="4C9D7218" w14:textId="77777777" w:rsidR="00E61429" w:rsidRDefault="00E61429" w:rsidP="004136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دراسة الجدوى الاقتصادية </w:t>
            </w:r>
          </w:p>
          <w:p w14:paraId="4F2EEB9E" w14:textId="21CC5041" w:rsidR="00E61429" w:rsidRDefault="00E61429" w:rsidP="004136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خطة عمل لثلاث سنوات، ويجب أن تشتمل كحد أدنى الآتي: </w:t>
            </w:r>
          </w:p>
          <w:p w14:paraId="5611F1A0" w14:textId="76A4DD51" w:rsidR="00E61429" w:rsidRPr="00D7442F" w:rsidRDefault="00E61429" w:rsidP="004136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bidi/>
              <w:adjustRightInd w:val="0"/>
              <w:ind w:left="612" w:hanging="270"/>
              <w:jc w:val="lowKashida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فروع 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التأمين التي يزمع أصحاب المهن الحرة ممارسة النشاط فيها</w:t>
            </w:r>
          </w:p>
          <w:p w14:paraId="15FD019D" w14:textId="33607FAB" w:rsidR="00E61429" w:rsidRDefault="00E61429" w:rsidP="004136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التكاليف المتوقعة لبدء النشاط والمصادر اللازمة للتمويل </w:t>
            </w:r>
          </w:p>
          <w:p w14:paraId="2633B196" w14:textId="180E81B0" w:rsidR="00E61429" w:rsidRDefault="00E61429" w:rsidP="004136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معدلات النمو المتوقعة للنشاط </w:t>
            </w:r>
          </w:p>
          <w:p w14:paraId="2830A142" w14:textId="77777777" w:rsidR="00E61429" w:rsidRDefault="00E61429" w:rsidP="004136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العدد المتوقع للموظفين وخطة توظيف وتأهيل السعوديين </w:t>
            </w:r>
          </w:p>
          <w:p w14:paraId="6CA72BAD" w14:textId="583DD2F0" w:rsidR="00E61429" w:rsidRDefault="00E61429" w:rsidP="004136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المصاريف السنوية بناءً على معدلات النمو المتوقع للنشاط </w:t>
            </w:r>
          </w:p>
          <w:p w14:paraId="64438FB8" w14:textId="16F4AAEB" w:rsidR="00E61429" w:rsidRDefault="00E61429" w:rsidP="004136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قوائم مالية تقديرية مرتبطة بمعدلات النمو </w:t>
            </w:r>
          </w:p>
          <w:p w14:paraId="0EED7A10" w14:textId="6697D79B" w:rsidR="00E61429" w:rsidRDefault="00E61429" w:rsidP="0041363C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خطة افتتاح الفروع</w:t>
            </w:r>
          </w:p>
          <w:p w14:paraId="477060B9" w14:textId="77777777" w:rsidR="00E61429" w:rsidRDefault="00E61429" w:rsidP="004136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أي اتفاقيات أخرى خارج الشركة  </w:t>
            </w:r>
          </w:p>
          <w:p w14:paraId="3D3B79CA" w14:textId="7E968FEF" w:rsidR="00E61429" w:rsidRDefault="00E61429" w:rsidP="0041363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ضمان بنكي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غير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قابل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للإلغاء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بمبلغ يعادل رأس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المال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المطلوب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صادر لصالح </w:t>
            </w:r>
            <w:r w:rsidR="00932204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هيئة التأمين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من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أحد البنوك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المحلية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يجدد تلقائيا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ً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لحين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  <w:lang w:bidi="syr-SY"/>
              </w:rPr>
              <w:t xml:space="preserve"> 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سداد رأس 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المال</w:t>
            </w:r>
            <w:r w:rsidRPr="00E61429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بالكامل</w:t>
            </w:r>
          </w:p>
          <w:p w14:paraId="2DBC1965" w14:textId="77777777" w:rsidR="00E61429" w:rsidRDefault="00E61429" w:rsidP="00E61429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  <w:p w14:paraId="2426F775" w14:textId="77777777" w:rsidR="00E61429" w:rsidRDefault="00E61429" w:rsidP="00E61429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المرجع: </w:t>
            </w:r>
          </w:p>
          <w:p w14:paraId="05F00D16" w14:textId="7C62A6BB" w:rsidR="00E61429" w:rsidRPr="00E61429" w:rsidRDefault="00E61429" w:rsidP="00E61429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الفقرة (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ثانياً</w:t>
            </w:r>
            <w:r w:rsidRPr="00E61429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) من المادة (4) من </w:t>
            </w:r>
            <w:r w:rsidRPr="003C017D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اللائحة</w:t>
            </w:r>
            <w:r w:rsidRPr="003C017D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التنفيذية</w:t>
            </w:r>
          </w:p>
          <w:p w14:paraId="07CBCCF4" w14:textId="0F88FAB7" w:rsidR="00BA6AE3" w:rsidRPr="00B53675" w:rsidRDefault="00BA6AE3" w:rsidP="00B53675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8CA3FD" w14:textId="3CFDC9C1" w:rsidR="00E61429" w:rsidRDefault="00E61429" w:rsidP="007D69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يجب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ألا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تقل نسبة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الموظفين السعوديين 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لدى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شركات المهن الحرة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عن </w:t>
            </w:r>
            <w:r w:rsidR="007D6956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50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%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في نهاية السنة الأولى </w:t>
            </w:r>
            <w:r w:rsidR="007D6956" w:rsidRPr="007D695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أو النسبة التي تحددها الهيئة</w:t>
            </w:r>
            <w:r w:rsidR="007D6956" w:rsidRPr="007D6956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على أن تزداد سنوياً </w:t>
            </w: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حسب خطة العمل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المقدمة </w:t>
            </w:r>
            <w:r w:rsidR="00932204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لهيئة التأمين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4CE1C3A7" w14:textId="1DADDDA4" w:rsidR="0040655B" w:rsidRDefault="0040655B" w:rsidP="004136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ألا يقل رأس المال عن الحد الأدنى المنصوص عليه في اللائحة التنفيذية</w:t>
            </w:r>
          </w:p>
          <w:p w14:paraId="1F7BECBD" w14:textId="77777777" w:rsidR="00E61429" w:rsidRPr="00B53675" w:rsidRDefault="00E61429" w:rsidP="00E61429">
            <w:p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  <w:p w14:paraId="7035E19A" w14:textId="102C67FC" w:rsidR="00E61429" w:rsidRPr="00E61429" w:rsidRDefault="00E61429" w:rsidP="00E61429">
            <w:p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61429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المرجع: </w:t>
            </w:r>
          </w:p>
          <w:p w14:paraId="16207F5F" w14:textId="64E6B5F7" w:rsidR="0040655B" w:rsidRDefault="0040655B" w:rsidP="0040655B">
            <w:p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المادة (8) من </w:t>
            </w:r>
            <w:r w:rsidRPr="003C017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اللائحة</w:t>
            </w:r>
            <w:r w:rsidRPr="003C01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التنفيذية لنظام مراقبة شركات </w:t>
            </w:r>
            <w:r w:rsidRPr="003C017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التأمين</w:t>
            </w:r>
            <w:r w:rsidRPr="003C01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التعاوني</w:t>
            </w:r>
          </w:p>
          <w:p w14:paraId="77C322DF" w14:textId="6D2115A8" w:rsidR="0040655B" w:rsidRDefault="0040655B" w:rsidP="0040655B">
            <w:p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المادة (79) من </w:t>
            </w:r>
            <w:r w:rsidRPr="003C017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اللائحة</w:t>
            </w:r>
            <w:r w:rsidRPr="003C01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التنفيذية لنظام مراقبة شركات </w:t>
            </w:r>
            <w:r w:rsidRPr="003C017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التأمين</w:t>
            </w:r>
            <w:r w:rsidRPr="003C01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التعاوني</w:t>
            </w:r>
          </w:p>
          <w:p w14:paraId="090F326F" w14:textId="74C71FEB" w:rsidR="0040655B" w:rsidRPr="00B53675" w:rsidRDefault="0040655B" w:rsidP="0040655B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B780A5" w14:textId="62CF216A" w:rsidR="00BA6AE3" w:rsidRDefault="00B53675" w:rsidP="00B53675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5367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شركات المهن الحرة وهي: </w:t>
            </w:r>
          </w:p>
          <w:p w14:paraId="3F41D9CB" w14:textId="191DBE34" w:rsidR="00B53675" w:rsidRDefault="00B53675" w:rsidP="004136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وكالة التأمين </w:t>
            </w:r>
          </w:p>
          <w:p w14:paraId="1E075430" w14:textId="3FE73F12" w:rsidR="00B53675" w:rsidRDefault="00B53675" w:rsidP="004136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وساطة التأمين </w:t>
            </w:r>
          </w:p>
          <w:p w14:paraId="256B6DF5" w14:textId="175C83F1" w:rsidR="00B53675" w:rsidRDefault="00B53675" w:rsidP="004136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استشارات تأمينية </w:t>
            </w:r>
          </w:p>
          <w:p w14:paraId="533E6301" w14:textId="57D3C24D" w:rsidR="00B53675" w:rsidRDefault="00B53675" w:rsidP="004136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المعاينة وتقدير الخسائر </w:t>
            </w:r>
          </w:p>
          <w:p w14:paraId="71D1F663" w14:textId="28FC7BCA" w:rsidR="00B53675" w:rsidRDefault="00B53675" w:rsidP="004136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تسوية المطالبات التأمينية </w:t>
            </w:r>
          </w:p>
          <w:p w14:paraId="0D7848B2" w14:textId="6CDB0284" w:rsidR="00B53675" w:rsidRPr="00B53675" w:rsidRDefault="00B53675" w:rsidP="004136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اكتوارية </w:t>
            </w:r>
          </w:p>
          <w:p w14:paraId="07133FE7" w14:textId="040C58CE" w:rsidR="00B53675" w:rsidRPr="00B53675" w:rsidRDefault="00B53675" w:rsidP="00B53675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</w:tr>
      <w:tr w:rsidR="00BA6AE3" w:rsidRPr="00B53675" w14:paraId="2AE25581" w14:textId="77777777" w:rsidTr="00E61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C029F1" w14:textId="79DEE0D5" w:rsidR="00E77865" w:rsidRDefault="00E77865" w:rsidP="0041363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تعبئة </w:t>
            </w:r>
            <w:r w:rsidRPr="00D7442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النموذج</w:t>
            </w: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الخاص بطلب ال</w:t>
            </w:r>
            <w:r w:rsidRPr="00D7442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ترخيص والذي يمكن الحصول عليه </w:t>
            </w:r>
            <w:r w:rsidR="0040655B" w:rsidRPr="00D7442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من خلال زيارة </w:t>
            </w:r>
            <w:r w:rsidR="0040655B" w:rsidRPr="003C017D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 xml:space="preserve">موقع </w:t>
            </w:r>
            <w:r w:rsidR="00280052" w:rsidRPr="00280052">
              <w:rPr>
                <w:rStyle w:val="Hyperlink"/>
                <w:rFonts w:ascii="Sakkal Majalla" w:hAnsi="Sakkal Majalla" w:cs="Sakkal Majalla" w:hint="cs"/>
                <w:color w:val="000000" w:themeColor="text1"/>
                <w:sz w:val="24"/>
                <w:szCs w:val="24"/>
                <w:u w:val="none"/>
                <w:rtl/>
              </w:rPr>
              <w:t>ه</w:t>
            </w:r>
            <w:r w:rsidR="00932204" w:rsidRPr="00280052">
              <w:rPr>
                <w:rStyle w:val="Hyperlink"/>
                <w:rFonts w:ascii="Sakkal Majalla" w:hAnsi="Sakkal Majalla" w:cs="Sakkal Majalla" w:hint="cs"/>
                <w:color w:val="000000" w:themeColor="text1"/>
                <w:sz w:val="24"/>
                <w:szCs w:val="24"/>
                <w:u w:val="none"/>
                <w:rtl/>
              </w:rPr>
              <w:t>يئة</w:t>
            </w:r>
            <w:r w:rsidR="00932204" w:rsidRPr="003C017D">
              <w:rPr>
                <w:rStyle w:val="Hyperlink"/>
                <w:rFonts w:ascii="Sakkal Majalla" w:hAnsi="Sakkal Majalla" w:cs="Sakkal Majalla" w:hint="cs"/>
                <w:sz w:val="24"/>
                <w:szCs w:val="24"/>
                <w:u w:val="none"/>
                <w:rtl/>
              </w:rPr>
              <w:t xml:space="preserve"> </w:t>
            </w:r>
            <w:r w:rsidR="00932204" w:rsidRPr="003C017D">
              <w:rPr>
                <w:rStyle w:val="Hyperlink"/>
                <w:rFonts w:ascii="Sakkal Majalla" w:hAnsi="Sakkal Majalla" w:cs="Sakkal Majalla" w:hint="cs"/>
                <w:color w:val="000000" w:themeColor="text1"/>
                <w:sz w:val="24"/>
                <w:szCs w:val="24"/>
                <w:u w:val="none"/>
                <w:rtl/>
              </w:rPr>
              <w:t>التأمين</w:t>
            </w:r>
          </w:p>
          <w:p w14:paraId="60376315" w14:textId="2E70DD4F" w:rsidR="00E77865" w:rsidRPr="00E77865" w:rsidRDefault="0040655B" w:rsidP="0041363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lastRenderedPageBreak/>
              <w:t xml:space="preserve">تقديم </w:t>
            </w:r>
            <w:r w:rsidR="00E77865"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خطة عمل محددة لعمليات وساطة التأمين </w:t>
            </w:r>
            <w:r w:rsidR="00E77865"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الإلكترونية</w:t>
            </w:r>
            <w:r w:rsidR="00E77865"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، وأن تشمل هذه الخطة بحد أدنى </w:t>
            </w:r>
            <w:r w:rsidR="00E77865"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على الآتي: </w:t>
            </w:r>
          </w:p>
          <w:p w14:paraId="4415493A" w14:textId="1F9458DA" w:rsidR="00E77865" w:rsidRDefault="00E77865" w:rsidP="0041363C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bidi/>
              <w:adjustRightInd w:val="0"/>
              <w:spacing w:after="160" w:line="259" w:lineRule="auto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فروع وأنواع التأمين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المزمع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عر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ضها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على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المنصة الالكترونية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و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تحليل حجم عمليات وساطة التأمين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الإلكتروني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المتوقع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خلال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السنوات الثالث القادمة</w:t>
            </w:r>
          </w:p>
          <w:p w14:paraId="192169DB" w14:textId="5D81AC06" w:rsidR="00E77865" w:rsidRDefault="00E77865" w:rsidP="0041363C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bidi/>
              <w:adjustRightInd w:val="0"/>
              <w:spacing w:after="160" w:line="259" w:lineRule="auto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تحليل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المخاطر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المرتبطة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بالتعاملات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الإلكترونية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والتدابير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والإجراءات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الاحترازي</w:t>
            </w:r>
            <w:r w:rsidRPr="00E77865">
              <w:rPr>
                <w:rFonts w:ascii="Sakkal Majalla" w:hAnsi="Sakkal Majalla" w:cs="Sakkal Majalla" w:hint="eastAsia"/>
                <w:b w:val="0"/>
                <w:bCs w:val="0"/>
                <w:color w:val="000000"/>
                <w:sz w:val="24"/>
                <w:szCs w:val="24"/>
                <w:rtl/>
              </w:rPr>
              <w:t>ة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اللازمة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للحد منها، ومن هذه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المخاطر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–على سبيل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المثال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لا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الحصر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 xml:space="preserve">- 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جرائم غسل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الأموال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،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والمخاطر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الاستراتيجية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، والدخول غير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المشروع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للبيانات</w:t>
            </w:r>
          </w:p>
          <w:p w14:paraId="52B14ED3" w14:textId="0295BE6F" w:rsidR="00E77865" w:rsidRDefault="00E77865" w:rsidP="0041363C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bidi/>
              <w:adjustRightInd w:val="0"/>
              <w:spacing w:after="160" w:line="259" w:lineRule="auto"/>
              <w:ind w:left="612" w:hanging="27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خطة طوارئ تشمل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الإجراءات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التي ينبغي اتخاذها في حالة تعطل عنصر أو أكثر من عناصر النظام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الآلي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للمنصة </w:t>
            </w: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الإلكترونية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، </w:t>
            </w:r>
            <w:r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و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ينبغي أن تشمل هذه الخطة التدابير التصحيحية لضمان استمرارية العمل، وآلية تقديم التقارير إلى </w:t>
            </w:r>
            <w:r w:rsidR="001F3D1D" w:rsidRPr="001F3D1D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ه</w:t>
            </w:r>
            <w:r w:rsidR="001F3D1D" w:rsidRPr="001F3D1D">
              <w:rPr>
                <w:rFonts w:hint="cs"/>
                <w:b w:val="0"/>
                <w:bCs w:val="0"/>
                <w:color w:val="000000"/>
                <w:rtl/>
              </w:rPr>
              <w:t>يئة التأمين</w:t>
            </w:r>
            <w:r w:rsidRPr="00E7786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والشركة</w:t>
            </w:r>
          </w:p>
          <w:p w14:paraId="61AFEFAE" w14:textId="77777777" w:rsidR="00990AC4" w:rsidRDefault="00990AC4" w:rsidP="00990AC4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7786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المرجع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: </w:t>
            </w:r>
          </w:p>
          <w:p w14:paraId="45034319" w14:textId="6C898F8B" w:rsidR="00BA6AE3" w:rsidRPr="00990AC4" w:rsidRDefault="00990AC4" w:rsidP="00990AC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990AC4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الفقرة (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2</w:t>
            </w:r>
            <w:r w:rsidRPr="00990AC4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) من المادة (5) من </w:t>
            </w:r>
            <w:r w:rsidRPr="003C017D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القواعد المنظمة </w:t>
            </w:r>
            <w:r w:rsidRPr="003C017D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لأعمال</w:t>
            </w:r>
            <w:r w:rsidRPr="003C017D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وساطة التأمين </w:t>
            </w:r>
            <w:r w:rsidRPr="003C017D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F517B0" w14:textId="3BC4C87D" w:rsidR="00BA6AE3" w:rsidRDefault="00E61429" w:rsidP="004136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lastRenderedPageBreak/>
              <w:t xml:space="preserve">أن يتم ممارستها من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قبل 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شركة مساهمة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أو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شركة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ذات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مسؤولية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محدودة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مرخصة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للعمل في 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المملكة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العربية السعودية.</w:t>
            </w:r>
          </w:p>
          <w:p w14:paraId="41241DF7" w14:textId="074C37C8" w:rsidR="00E61429" w:rsidRPr="00E61429" w:rsidRDefault="00E61429" w:rsidP="004136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61429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ألا</w:t>
            </w:r>
            <w:r w:rsidRPr="00E614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يقل رأس مال الشركة عن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:</w:t>
            </w:r>
          </w:p>
          <w:p w14:paraId="2FE179A9" w14:textId="50020B27" w:rsidR="00E61429" w:rsidRPr="00E77865" w:rsidRDefault="00E61429" w:rsidP="00E61429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7786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lastRenderedPageBreak/>
              <w:t xml:space="preserve">(500,000) ريال </w:t>
            </w:r>
            <w:r w:rsidRPr="00E7786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لم</w:t>
            </w:r>
            <w:r w:rsidR="00E7786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م</w:t>
            </w:r>
            <w:r w:rsidRPr="00E7786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ارس وساطة التأمين </w:t>
            </w:r>
            <w:r w:rsidRPr="00E7786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الإلكترونية</w:t>
            </w:r>
            <w:r w:rsidRPr="00E7786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فقط</w:t>
            </w:r>
          </w:p>
          <w:p w14:paraId="7A7729CC" w14:textId="77777777" w:rsidR="00E61429" w:rsidRDefault="00E61429" w:rsidP="00E77865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7786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(3,000,000) ريال ل</w:t>
            </w:r>
            <w:r w:rsidRPr="00E7786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وسيط التأمين الذي </w:t>
            </w:r>
            <w:r w:rsidRPr="00E7786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ي</w:t>
            </w:r>
            <w:r w:rsidR="00E77865" w:rsidRPr="00E77865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مارس أعمال وساطة التأم</w:t>
            </w:r>
            <w:r w:rsidR="00E77865" w:rsidRPr="00E77865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ين الإلكتروني</w:t>
            </w:r>
            <w:r w:rsidR="00E77865" w:rsidRPr="00E77865">
              <w:rPr>
                <w:rFonts w:ascii="Sakkal Majalla" w:hAnsi="Sakkal Majalla" w:cs="Sakkal Majalla" w:hint="eastAsia"/>
                <w:color w:val="000000"/>
                <w:sz w:val="24"/>
                <w:szCs w:val="24"/>
                <w:rtl/>
              </w:rPr>
              <w:t>ة</w:t>
            </w:r>
          </w:p>
          <w:p w14:paraId="2645599E" w14:textId="77777777" w:rsidR="00E77865" w:rsidRDefault="00E77865" w:rsidP="00E77865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  <w:p w14:paraId="64BB6D80" w14:textId="77777777" w:rsidR="00E77865" w:rsidRDefault="00E77865" w:rsidP="00E77865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7786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المرجع</w:t>
            </w: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: </w:t>
            </w:r>
          </w:p>
          <w:p w14:paraId="6B466EB9" w14:textId="2751945C" w:rsidR="00E77865" w:rsidRPr="00E77865" w:rsidRDefault="00E77865" w:rsidP="00E77865">
            <w:pPr>
              <w:autoSpaceDE w:val="0"/>
              <w:autoSpaceDN w:val="0"/>
              <w:bidi/>
              <w:adjustRightInd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الفقرة (1) من المادة (5) من </w:t>
            </w:r>
            <w:r w:rsidRPr="003C01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القواعد المنظمة </w:t>
            </w:r>
            <w:r w:rsidRPr="003C017D">
              <w:rPr>
                <w:rFonts w:ascii="Sakkal Majalla" w:hAnsi="Sakkal Majalla" w:cs="Sakkal Majalla" w:hint="cs"/>
                <w:sz w:val="24"/>
                <w:szCs w:val="24"/>
                <w:rtl/>
              </w:rPr>
              <w:t>لأعمال</w:t>
            </w:r>
            <w:r w:rsidRPr="003C01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وساطة التأمين </w:t>
            </w:r>
            <w:r w:rsidRPr="003C017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DA75B3" w14:textId="7242514F" w:rsidR="00BA6AE3" w:rsidRPr="00B53675" w:rsidRDefault="00B53675" w:rsidP="00B53675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 xml:space="preserve">وساطة التأمين الالكترونية </w:t>
            </w:r>
          </w:p>
        </w:tc>
      </w:tr>
      <w:tr w:rsidR="00BA6AE3" w:rsidRPr="00B53675" w14:paraId="53C8146D" w14:textId="77777777" w:rsidTr="00B87E89">
        <w:trPr>
          <w:trHeight w:val="9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43181E" w14:textId="4D7DA643" w:rsidR="007C708F" w:rsidRDefault="007C708F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lastRenderedPageBreak/>
              <w:t xml:space="preserve">تعبئة </w:t>
            </w:r>
            <w:r w:rsidRPr="00D7442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النموذج</w:t>
            </w:r>
            <w:r w:rsidRPr="00D7442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الخاص بطلب ال</w:t>
            </w:r>
            <w:r w:rsidRPr="00D7442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ترخيص والذي يمكن الحصول عليه من خلال زيارة </w:t>
            </w:r>
            <w:hyperlink r:id="rId12" w:history="1">
              <w:r w:rsidRPr="003C017D">
                <w:rPr>
                  <w:rStyle w:val="Hyperlink"/>
                  <w:rFonts w:ascii="Sakkal Majalla" w:hAnsi="Sakkal Majalla" w:cs="Sakkal Majalla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 xml:space="preserve">موقع </w:t>
              </w:r>
              <w:r w:rsidR="001F3D1D" w:rsidRPr="003C017D">
                <w:rPr>
                  <w:rStyle w:val="Hyperlink"/>
                  <w:rFonts w:ascii="Sakkal Majalla" w:hAnsi="Sakkal Majalla" w:cs="Sakkal Majalla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هيئة</w:t>
              </w:r>
            </w:hyperlink>
            <w:r w:rsidR="001F3D1D" w:rsidRPr="003C017D">
              <w:rPr>
                <w:rStyle w:val="Hyperlink"/>
                <w:rFonts w:ascii="Sakkal Majalla" w:hAnsi="Sakkal Majalla" w:cs="Sakkal Majalla" w:hint="cs"/>
                <w:color w:val="000000" w:themeColor="text1"/>
                <w:sz w:val="24"/>
                <w:szCs w:val="24"/>
                <w:u w:val="none"/>
                <w:rtl/>
              </w:rPr>
              <w:t xml:space="preserve"> التأمين</w:t>
            </w:r>
          </w:p>
          <w:p w14:paraId="0CDC041F" w14:textId="0B04FB01" w:rsidR="007C708F" w:rsidRPr="007C708F" w:rsidRDefault="007C708F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عقد التأسيس </w:t>
            </w:r>
          </w:p>
          <w:p w14:paraId="591E02FE" w14:textId="560D16F8" w:rsidR="007C708F" w:rsidRPr="007C708F" w:rsidRDefault="007C708F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النظام الأساس </w:t>
            </w:r>
          </w:p>
          <w:p w14:paraId="4F36FE8F" w14:textId="30104DB5" w:rsidR="007C708F" w:rsidRPr="007C708F" w:rsidRDefault="007C708F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الهيكل التنظيمي</w:t>
            </w:r>
          </w:p>
          <w:p w14:paraId="7C81D78A" w14:textId="2C5B3D9C" w:rsidR="007C708F" w:rsidRPr="007C708F" w:rsidRDefault="007C708F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السجل التجاري </w:t>
            </w:r>
          </w:p>
          <w:p w14:paraId="43574970" w14:textId="3A63C93E" w:rsidR="007C708F" w:rsidRPr="007C708F" w:rsidRDefault="007C708F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قرار موافقة على فتح </w:t>
            </w: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فرع </w:t>
            </w: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بالمملكة</w:t>
            </w: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العربية السعودية صادر من مجلس</w:t>
            </w: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إدارة</w:t>
            </w: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مقدم الطلب</w:t>
            </w:r>
          </w:p>
          <w:p w14:paraId="212C1835" w14:textId="6D91105B" w:rsidR="007C708F" w:rsidRPr="007C708F" w:rsidRDefault="007C708F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خطة العمل لخمس سنوات، تشمل بحد أدنى ما يلي</w:t>
            </w: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14:paraId="712D58E2" w14:textId="47096A06" w:rsidR="007C708F" w:rsidRPr="007C708F" w:rsidRDefault="007C708F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أنواع أنشطة التأمين و/أو إعادة التأمين التي يزمع الفرع ممارسة</w:t>
            </w: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النشاط</w:t>
            </w:r>
            <w:r w:rsidRPr="007C708F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فيها</w:t>
            </w:r>
            <w:r w:rsidRPr="007C708F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14:paraId="3190ADC1" w14:textId="77777777" w:rsidR="007C708F" w:rsidRDefault="007C708F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التكاليف المتوقعة لبدء النشاط والمصادر اللازمة للتمويل </w:t>
            </w:r>
          </w:p>
          <w:p w14:paraId="4F3553C7" w14:textId="7E4024BF" w:rsidR="007C708F" w:rsidRDefault="007C708F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معدلات النمو المتوقعة للنشاط مع الأخذ بالاعتبار متطلبات هامش الملاءمة</w:t>
            </w:r>
          </w:p>
          <w:p w14:paraId="7B76A2E3" w14:textId="56958956" w:rsidR="007C708F" w:rsidRDefault="007C708F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التكاليف السنوية بناءً على معدلات النمو المتوقع للنشاط </w:t>
            </w:r>
          </w:p>
          <w:p w14:paraId="79F52267" w14:textId="77777777" w:rsidR="000E37D5" w:rsidRDefault="000E37D5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قوائم مالية تقديرية مرتبطة بمعدلات النمو </w:t>
            </w:r>
          </w:p>
          <w:p w14:paraId="7DCEA401" w14:textId="19995CA9" w:rsidR="007C708F" w:rsidRPr="000E37D5" w:rsidRDefault="000E37D5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معدل الخسارة المتوقعة 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والمخصصات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الفنية حسب نوع نشاط التأمين موثقة من خبير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إكتواري مؤهل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14:paraId="2B848980" w14:textId="2157EEE8" w:rsidR="000E37D5" w:rsidRPr="000E37D5" w:rsidRDefault="000E37D5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الملاءمة المالية المتوقعة</w:t>
            </w:r>
          </w:p>
          <w:p w14:paraId="45750FA0" w14:textId="4A178110" w:rsidR="000E37D5" w:rsidRPr="000E37D5" w:rsidRDefault="000E37D5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لعدد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ال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م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توقع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للموظفين</w:t>
            </w:r>
          </w:p>
          <w:p w14:paraId="3489F119" w14:textId="0D195616" w:rsidR="000E37D5" w:rsidRPr="000E37D5" w:rsidRDefault="000E37D5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القدرة على إسناد أو قبول اتفاقيات إعادة التأمين فيما يخص 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الأنشطة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التي يرغب الفرع إعادة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التأمين عليها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14:paraId="20083E5F" w14:textId="321FEAC2" w:rsidR="000E37D5" w:rsidRPr="000E37D5" w:rsidRDefault="000E37D5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خطة تسويق المنتجات</w:t>
            </w:r>
          </w:p>
          <w:p w14:paraId="0D7DD392" w14:textId="0C87C812" w:rsidR="000E37D5" w:rsidRPr="000E37D5" w:rsidRDefault="000E37D5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خطة توسع الفرع في المملكة </w:t>
            </w:r>
          </w:p>
          <w:p w14:paraId="2CD9FD66" w14:textId="77777777" w:rsidR="000E37D5" w:rsidRPr="000E37D5" w:rsidRDefault="000E37D5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أي اتفاقيات مع أطراف أخرى خارجيه 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للأعمال 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الخاصة بالفرع</w:t>
            </w:r>
          </w:p>
          <w:p w14:paraId="50130579" w14:textId="3BD38EA0" w:rsidR="000E37D5" w:rsidRPr="000E37D5" w:rsidRDefault="000E37D5" w:rsidP="007D695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lastRenderedPageBreak/>
              <w:t xml:space="preserve">ضمان بنكي غير قابل 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لإلغاء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بمبلغ يعادل مبلغ مساهمة </w:t>
            </w:r>
            <w:r w:rsidR="008433DF" w:rsidRPr="0086433A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الشركة بحد أدنى </w:t>
            </w:r>
            <w:r w:rsidR="0086433A" w:rsidRPr="0086433A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(</w:t>
            </w:r>
            <w:r w:rsidR="007D695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100</w:t>
            </w:r>
            <w:r w:rsidR="0086433A" w:rsidRPr="0086433A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)</w:t>
            </w:r>
            <w:r w:rsidR="008433DF" w:rsidRPr="0086433A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مليون ريال في حال ممارسة</w:t>
            </w:r>
            <w:r w:rsidR="0086433A" w:rsidRPr="0086433A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="008433DF" w:rsidRPr="0086433A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نشاط</w:t>
            </w:r>
            <w:r w:rsidR="0086433A" w:rsidRPr="0086433A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="008433DF" w:rsidRPr="0086433A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التأمين </w:t>
            </w:r>
            <w:r w:rsidR="0086433A" w:rsidRPr="0086433A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و</w:t>
            </w:r>
            <w:r w:rsidR="0086433A" w:rsidRPr="0086433A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(200) </w:t>
            </w:r>
            <w:r w:rsidR="008433DF" w:rsidRPr="0086433A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مليون ريال في حال ممارسة نشاط إعادة التأمين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صادر لصالح </w:t>
            </w:r>
            <w:r w:rsidR="007D6956" w:rsidRPr="007D695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هيئة</w:t>
            </w:r>
            <w:r w:rsidR="001F3D1D" w:rsidRPr="007D6956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التأمين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م</w:t>
            </w:r>
            <w:bookmarkStart w:id="0" w:name="_GoBack"/>
            <w:bookmarkEnd w:id="0"/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ن بنك سعودي 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م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>رخص ويجدد تلقائي</w:t>
            </w:r>
            <w:r w:rsidRPr="000E37D5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اً</w:t>
            </w:r>
            <w:r w:rsidRPr="000E37D5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حتى سداد مساهمة الشركة</w:t>
            </w:r>
          </w:p>
          <w:p w14:paraId="192E366F" w14:textId="62A851E8" w:rsidR="000E37D5" w:rsidRPr="000E37D5" w:rsidRDefault="000E37D5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تقدير الدخل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الإجمالي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من أقساط التأمين حول العالم، وكذلك الدخل الصافي بعد حسم أقساط إعادة التأمين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المسندة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في كل سنة من السنوات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المالية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الخمس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الأولى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بعد الترخيص ومقسمة بين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المملكة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العربية السعودية وأماكن أخرى</w:t>
            </w:r>
          </w:p>
          <w:p w14:paraId="6E5B178E" w14:textId="27053A00" w:rsidR="000E37D5" w:rsidRPr="000E37D5" w:rsidRDefault="000E37D5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ملخص لترتيبات إعادة التأمين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لا لنشط</w:t>
            </w:r>
            <w:r w:rsidRPr="00355FAE">
              <w:rPr>
                <w:rFonts w:ascii="Sakkal Majalla" w:hAnsi="Sakkal Majalla" w:cs="Sakkal Majalla" w:hint="eastAsia"/>
                <w:b w:val="0"/>
                <w:bCs w:val="0"/>
                <w:color w:val="000000"/>
                <w:sz w:val="24"/>
                <w:szCs w:val="24"/>
                <w:rtl/>
              </w:rPr>
              <w:t>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التي يمارسها مقدم الطلب خارج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المملكة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العربية السعودية بما يشمل الحد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الأعلى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لنسبة احتفاظ مقدم الطلب لكل خطر أو حدث بعد إحالة جميع أعمال إعادة تأمين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14:paraId="70F09A05" w14:textId="77777777" w:rsidR="000E37D5" w:rsidRPr="000E37D5" w:rsidRDefault="000E37D5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بيان يوضح هامش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الملاءة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المالية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الحالي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لمقدم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الطلب، وهامش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الملاءة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المالية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المطلوبة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بناء على متطلبات البلد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الأم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، وأساس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حساب هام</w:t>
            </w:r>
            <w:r w:rsidRPr="00355FAE">
              <w:rPr>
                <w:rFonts w:ascii="Sakkal Majalla" w:hAnsi="Sakkal Majalla" w:cs="Sakkal Majalla" w:hint="eastAsia"/>
                <w:b w:val="0"/>
                <w:bCs w:val="0"/>
                <w:color w:val="000000"/>
                <w:sz w:val="24"/>
                <w:szCs w:val="24"/>
                <w:rtl/>
              </w:rPr>
              <w:t>ش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الملاءة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المطلوب</w:t>
            </w:r>
          </w:p>
          <w:p w14:paraId="0E8ED13E" w14:textId="674763BF" w:rsidR="000E37D5" w:rsidRPr="00355FAE" w:rsidRDefault="00355FAE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القوائم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المالية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لمقدم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الطلب عن كل سنة من السنوات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المالية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الثلاث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الأخيرة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14:paraId="38CA84C2" w14:textId="156086B8" w:rsidR="00355FAE" w:rsidRDefault="00355FAE" w:rsidP="0041363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تصنيف مقدم الطلب للسنوات الثالث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الماضية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من أحد شركات التصنيف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العالمية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، على سبيل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المثال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Pr="00355FAE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لا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  <w:t xml:space="preserve"> الحصر</w:t>
            </w: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14:paraId="235DA415" w14:textId="4942645F" w:rsidR="00355FAE" w:rsidRPr="00355FAE" w:rsidRDefault="00355FAE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>Standard &amp; Poor’s</w:t>
            </w:r>
          </w:p>
          <w:p w14:paraId="0791BE78" w14:textId="2367521A" w:rsidR="00355FAE" w:rsidRPr="00355FAE" w:rsidRDefault="00355FAE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 xml:space="preserve"> A.M. Best</w:t>
            </w:r>
          </w:p>
          <w:p w14:paraId="2FAA4689" w14:textId="5629217A" w:rsidR="00355FAE" w:rsidRDefault="00355FAE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 xml:space="preserve"> Moody’s</w:t>
            </w:r>
          </w:p>
          <w:p w14:paraId="02F636D7" w14:textId="167F3FC6" w:rsidR="00355FAE" w:rsidRPr="00355FAE" w:rsidRDefault="00355FAE" w:rsidP="0041363C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bidi/>
              <w:adjustRightInd w:val="0"/>
              <w:spacing w:after="160" w:line="259" w:lineRule="auto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355FAE"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  <w:t>Fitch</w:t>
            </w:r>
          </w:p>
          <w:p w14:paraId="5B2ADB70" w14:textId="77777777" w:rsidR="00BA6AE3" w:rsidRDefault="0086433A" w:rsidP="00B53675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المرجع: </w:t>
            </w:r>
          </w:p>
          <w:p w14:paraId="3F522CE0" w14:textId="495B2F4F" w:rsidR="0086433A" w:rsidRDefault="0086433A" w:rsidP="0086433A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6433A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المادة (6) من </w:t>
            </w:r>
            <w:r w:rsidRPr="003C017D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قواعد الترخيص والرقابة لفروع شركات التأمين و/أو إعادة التأمين </w:t>
            </w:r>
            <w:r w:rsidRPr="003C017D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الأجنبية</w:t>
            </w:r>
            <w:r w:rsidRPr="003C017D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في المملكة العربية السعودية</w:t>
            </w:r>
          </w:p>
          <w:p w14:paraId="47F70AE8" w14:textId="4697CC0B" w:rsidR="0086433A" w:rsidRPr="0086433A" w:rsidRDefault="0086433A" w:rsidP="0086433A">
            <w:pPr>
              <w:autoSpaceDE w:val="0"/>
              <w:autoSpaceDN w:val="0"/>
              <w:bidi/>
              <w:adjustRightInd w:val="0"/>
              <w:jc w:val="lowKashida"/>
              <w:rPr>
                <w:rFonts w:ascii="Sakkal Majalla" w:hAnsi="Sakkal Majalla" w:cs="Sakkal Majalla"/>
                <w:b w:val="0"/>
                <w:bCs w:val="0"/>
                <w:color w:val="000000"/>
                <w:sz w:val="24"/>
                <w:szCs w:val="24"/>
              </w:rPr>
            </w:pPr>
            <w:r w:rsidRPr="0086433A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المادة (</w:t>
            </w:r>
            <w:r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>14</w:t>
            </w:r>
            <w:r w:rsidRPr="0086433A">
              <w:rPr>
                <w:rFonts w:ascii="Sakkal Majalla" w:hAnsi="Sakkal Majalla" w:cs="Sakkal Majalla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) من </w:t>
            </w:r>
            <w:r w:rsidRPr="003C017D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قواعد الترخيص والرقابة لفروع شركات التأمين و/أو إعادة التأمين </w:t>
            </w:r>
            <w:r w:rsidRPr="003C017D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الأجنبية</w:t>
            </w:r>
            <w:r w:rsidRPr="003C017D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 في المملكة العربية السعودية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199F9E" w14:textId="77777777" w:rsidR="003026E8" w:rsidRPr="003026E8" w:rsidRDefault="003026E8" w:rsidP="0041363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lastRenderedPageBreak/>
              <w:t xml:space="preserve">يتمتع الفرع بوجود قانوني ومادي، وبنية تحتية كاملة في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المملكة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العربية السعودية، بشكل يتناسب مع طبيعة ونطاق أنشطته في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المملكة</w:t>
            </w:r>
          </w:p>
          <w:p w14:paraId="1ACE1B39" w14:textId="77777777" w:rsidR="00BA6AE3" w:rsidRDefault="003026E8" w:rsidP="0041363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يضع الفرع إجراءات إدارية ومحاسبية في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المملكة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العربية السعودية مماثلة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لما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هو مطلوب من الشركات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المحلية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وبما يتناسب مع طبيعة الفرع، تساعده على إعداد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حساباته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المتعلقة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بأعماله التي يمارسها في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المملكة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العربية السعودية، على أن يحتفظ بجميع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السجلات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اللازمة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لهذه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الأعمال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داخل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المملكة</w:t>
            </w:r>
          </w:p>
          <w:p w14:paraId="5F99F705" w14:textId="2D170C11" w:rsidR="003026E8" w:rsidRDefault="003026E8" w:rsidP="0041363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يكون مجلس إدارة الشركة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مسؤولا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بشكل كامل عن أعمال الفرع،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إلا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أنه على الشركة تشكيل لجنة من ثالثة ممثلين على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الأقل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للإشراف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على أعمال الفرع بشكل مباشر ويتطلب الحصول على عدم ممانعة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="004B2D49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ه</w:t>
            </w:r>
            <w:r w:rsidR="004B2D49">
              <w:rPr>
                <w:rFonts w:hint="cs"/>
                <w:color w:val="000000"/>
                <w:rtl/>
              </w:rPr>
              <w:t xml:space="preserve">يئة التأمين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المسبقة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على تعيينهم، وتتم معاملة هذه اللجنة بشكل مماثل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مجلس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إدارة شركات التأمين و/أو إعادة التأمين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المحلية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من ناحية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المهام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والمسؤوليات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كما تلتزم اللجنة بعقد عدد من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الاجتماعات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السنوية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بالمملكة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بشكل مماثل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الاجتماعا</w:t>
            </w:r>
            <w:r w:rsidRPr="003026E8">
              <w:rPr>
                <w:rFonts w:ascii="Sakkal Majalla" w:hAnsi="Sakkal Majalla" w:cs="Sakkal Majalla" w:hint="eastAsia"/>
                <w:color w:val="000000"/>
                <w:sz w:val="24"/>
                <w:szCs w:val="24"/>
                <w:rtl/>
              </w:rPr>
              <w:t>ت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مجالس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الإدارة 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للشركات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المحلية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</w:t>
            </w:r>
          </w:p>
          <w:p w14:paraId="5AC4D1F0" w14:textId="73847B4D" w:rsidR="003026E8" w:rsidRDefault="003026E8" w:rsidP="0041363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تعيين مدير عام للفرع مقيم في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المملكة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العربية السعودية و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م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خو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ل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بالعمل نيابة عن مقدم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الطلب ولديه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صالحية قبول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واستلام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أي مستندات نيابة عن مقدم الطلب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</w:t>
            </w:r>
          </w:p>
          <w:p w14:paraId="029A8C67" w14:textId="640260BB" w:rsidR="003026E8" w:rsidRDefault="003026E8" w:rsidP="0041363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lastRenderedPageBreak/>
              <w:t xml:space="preserve">جميع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المناصب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القيادية في الفرع يتم شغلها بواسطة أفراد معينين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ومقيمين في </w:t>
            </w:r>
            <w:r w:rsidRPr="003026E8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المملكة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، موافق عليهم من قبل </w:t>
            </w:r>
            <w:r w:rsidR="001F3D1D" w:rsidRPr="00280052">
              <w:rPr>
                <w:rFonts w:hint="cs"/>
                <w:color w:val="000000"/>
                <w:rtl/>
              </w:rPr>
              <w:t>ه</w:t>
            </w:r>
            <w:r w:rsidR="001F3D1D">
              <w:rPr>
                <w:rFonts w:hint="cs"/>
                <w:color w:val="000000"/>
                <w:rtl/>
              </w:rPr>
              <w:t>يئة التأمين</w:t>
            </w:r>
            <w:r w:rsidRPr="003026E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.</w:t>
            </w:r>
          </w:p>
          <w:p w14:paraId="245249B2" w14:textId="77777777" w:rsidR="007C708F" w:rsidRDefault="007C708F" w:rsidP="007C708F">
            <w:p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  <w:p w14:paraId="16938D6F" w14:textId="77777777" w:rsidR="007C708F" w:rsidRDefault="007C708F" w:rsidP="007C708F">
            <w:p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المرجع: </w:t>
            </w:r>
          </w:p>
          <w:p w14:paraId="73D65EA3" w14:textId="73F0EA99" w:rsidR="007C708F" w:rsidRPr="007C708F" w:rsidRDefault="007C708F" w:rsidP="007C708F">
            <w:pPr>
              <w:autoSpaceDE w:val="0"/>
              <w:autoSpaceDN w:val="0"/>
              <w:bidi/>
              <w:adjustRightInd w:val="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المادة (5) من </w:t>
            </w:r>
            <w:r w:rsidRPr="003C017D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قواعد الترخيص والرقابة لفروع شركات التأمين و/أو إعادة التأمين </w:t>
            </w:r>
            <w:r w:rsidRPr="003C017D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الأجنبية</w:t>
            </w:r>
            <w:r w:rsidRPr="003C017D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في المملكة العربية السعودية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5A06E9" w14:textId="056A0C56" w:rsidR="00BA6AE3" w:rsidRPr="00B53675" w:rsidRDefault="00B53675" w:rsidP="00B53675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lastRenderedPageBreak/>
              <w:t xml:space="preserve">فروع شركات التأمين و/أو إعادة التأمين الأجنبية </w:t>
            </w:r>
          </w:p>
        </w:tc>
      </w:tr>
    </w:tbl>
    <w:p w14:paraId="136B71E6" w14:textId="77777777" w:rsidR="00BA6AE3" w:rsidRDefault="00BA6AE3" w:rsidP="005D7E4E">
      <w:pPr>
        <w:spacing w:after="0" w:line="240" w:lineRule="auto"/>
        <w:rPr>
          <w:rFonts w:ascii="Sakkal Majalla" w:hAnsi="Sakkal Majalla" w:cs="Sakkal Majalla"/>
          <w:b/>
          <w:bCs/>
          <w:color w:val="00653B"/>
          <w:sz w:val="44"/>
          <w:szCs w:val="44"/>
        </w:rPr>
      </w:pPr>
    </w:p>
    <w:sectPr w:rsidR="00BA6AE3" w:rsidSect="002A450C">
      <w:pgSz w:w="12240" w:h="15840"/>
      <w:pgMar w:top="1440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881C4" w14:textId="77777777" w:rsidR="00FD712D" w:rsidRDefault="00FD712D" w:rsidP="00962149">
      <w:pPr>
        <w:spacing w:after="0" w:line="240" w:lineRule="auto"/>
      </w:pPr>
      <w:r>
        <w:separator/>
      </w:r>
    </w:p>
  </w:endnote>
  <w:endnote w:type="continuationSeparator" w:id="0">
    <w:p w14:paraId="34CD5456" w14:textId="77777777" w:rsidR="00FD712D" w:rsidRDefault="00FD712D" w:rsidP="0096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318B2" w14:textId="77777777" w:rsidR="00FD712D" w:rsidRDefault="00FD712D" w:rsidP="00962149">
      <w:pPr>
        <w:spacing w:after="0" w:line="240" w:lineRule="auto"/>
      </w:pPr>
      <w:r>
        <w:separator/>
      </w:r>
    </w:p>
  </w:footnote>
  <w:footnote w:type="continuationSeparator" w:id="0">
    <w:p w14:paraId="688FFD58" w14:textId="77777777" w:rsidR="00FD712D" w:rsidRDefault="00FD712D" w:rsidP="0096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1CD8"/>
    <w:multiLevelType w:val="hybridMultilevel"/>
    <w:tmpl w:val="E1F4FCDA"/>
    <w:lvl w:ilvl="0" w:tplc="E198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4A6F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737A1"/>
    <w:multiLevelType w:val="hybridMultilevel"/>
    <w:tmpl w:val="E1F4FCDA"/>
    <w:lvl w:ilvl="0" w:tplc="E198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4A6F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5463B"/>
    <w:multiLevelType w:val="hybridMultilevel"/>
    <w:tmpl w:val="E1F4FCDA"/>
    <w:lvl w:ilvl="0" w:tplc="E198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4A6F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0079F9"/>
    <w:multiLevelType w:val="hybridMultilevel"/>
    <w:tmpl w:val="C6B479CA"/>
    <w:lvl w:ilvl="0" w:tplc="E198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4A6F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B4688"/>
    <w:multiLevelType w:val="hybridMultilevel"/>
    <w:tmpl w:val="2E04B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325D2"/>
    <w:multiLevelType w:val="hybridMultilevel"/>
    <w:tmpl w:val="E1F4FCDA"/>
    <w:lvl w:ilvl="0" w:tplc="E198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4A6F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4C2772"/>
    <w:multiLevelType w:val="hybridMultilevel"/>
    <w:tmpl w:val="07C2F288"/>
    <w:lvl w:ilvl="0" w:tplc="E198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8A9054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79432F"/>
    <w:multiLevelType w:val="hybridMultilevel"/>
    <w:tmpl w:val="57F6D632"/>
    <w:lvl w:ilvl="0" w:tplc="E198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FD6"/>
    <w:multiLevelType w:val="hybridMultilevel"/>
    <w:tmpl w:val="E1F4FCDA"/>
    <w:lvl w:ilvl="0" w:tplc="E198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4A6F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MLQwtTQxMDMwMjZV0lEKTi0uzszPAykwrAUAFoycuCwAAAA="/>
  </w:docVars>
  <w:rsids>
    <w:rsidRoot w:val="00C918F5"/>
    <w:rsid w:val="00000052"/>
    <w:rsid w:val="0003655D"/>
    <w:rsid w:val="00053DEC"/>
    <w:rsid w:val="00085535"/>
    <w:rsid w:val="00097579"/>
    <w:rsid w:val="000C2CFE"/>
    <w:rsid w:val="000E37D5"/>
    <w:rsid w:val="000E43D6"/>
    <w:rsid w:val="000F4691"/>
    <w:rsid w:val="000F648F"/>
    <w:rsid w:val="000F7D1C"/>
    <w:rsid w:val="001008BB"/>
    <w:rsid w:val="00111393"/>
    <w:rsid w:val="00124A2D"/>
    <w:rsid w:val="00130D5C"/>
    <w:rsid w:val="00150271"/>
    <w:rsid w:val="00153A71"/>
    <w:rsid w:val="00154717"/>
    <w:rsid w:val="001650D8"/>
    <w:rsid w:val="00171928"/>
    <w:rsid w:val="00174C2B"/>
    <w:rsid w:val="001760E6"/>
    <w:rsid w:val="0018698E"/>
    <w:rsid w:val="00193592"/>
    <w:rsid w:val="001A6A68"/>
    <w:rsid w:val="001C78AA"/>
    <w:rsid w:val="001D4F36"/>
    <w:rsid w:val="001D5E4C"/>
    <w:rsid w:val="001D7DF7"/>
    <w:rsid w:val="001F3D1D"/>
    <w:rsid w:val="00211D8B"/>
    <w:rsid w:val="002208C0"/>
    <w:rsid w:val="00221736"/>
    <w:rsid w:val="002250CC"/>
    <w:rsid w:val="00232217"/>
    <w:rsid w:val="002335E9"/>
    <w:rsid w:val="00235D3B"/>
    <w:rsid w:val="0023706C"/>
    <w:rsid w:val="00240341"/>
    <w:rsid w:val="002524D6"/>
    <w:rsid w:val="002538F3"/>
    <w:rsid w:val="00261504"/>
    <w:rsid w:val="0026704F"/>
    <w:rsid w:val="00280052"/>
    <w:rsid w:val="002937B0"/>
    <w:rsid w:val="002A34DB"/>
    <w:rsid w:val="002A450C"/>
    <w:rsid w:val="002B7421"/>
    <w:rsid w:val="002C693A"/>
    <w:rsid w:val="002E503C"/>
    <w:rsid w:val="003026E8"/>
    <w:rsid w:val="00314C06"/>
    <w:rsid w:val="00320982"/>
    <w:rsid w:val="00322ED5"/>
    <w:rsid w:val="003249AF"/>
    <w:rsid w:val="00325C27"/>
    <w:rsid w:val="00334A6A"/>
    <w:rsid w:val="00335599"/>
    <w:rsid w:val="003371CA"/>
    <w:rsid w:val="0034721C"/>
    <w:rsid w:val="0035028B"/>
    <w:rsid w:val="00355FAE"/>
    <w:rsid w:val="0035618E"/>
    <w:rsid w:val="00365153"/>
    <w:rsid w:val="0037517C"/>
    <w:rsid w:val="003846B6"/>
    <w:rsid w:val="00386AC2"/>
    <w:rsid w:val="003962FD"/>
    <w:rsid w:val="003A70AC"/>
    <w:rsid w:val="003B5EDF"/>
    <w:rsid w:val="003B7C6E"/>
    <w:rsid w:val="003C017D"/>
    <w:rsid w:val="003C0B75"/>
    <w:rsid w:val="003C5F9B"/>
    <w:rsid w:val="003F34C2"/>
    <w:rsid w:val="0040655B"/>
    <w:rsid w:val="0041363C"/>
    <w:rsid w:val="004136F0"/>
    <w:rsid w:val="00420BB3"/>
    <w:rsid w:val="00426A10"/>
    <w:rsid w:val="00444C5E"/>
    <w:rsid w:val="00445C78"/>
    <w:rsid w:val="00450C7C"/>
    <w:rsid w:val="00453A42"/>
    <w:rsid w:val="00456C36"/>
    <w:rsid w:val="00480BED"/>
    <w:rsid w:val="00481CD4"/>
    <w:rsid w:val="004936D1"/>
    <w:rsid w:val="004A0A5E"/>
    <w:rsid w:val="004A14D3"/>
    <w:rsid w:val="004B2D49"/>
    <w:rsid w:val="004B4E91"/>
    <w:rsid w:val="004B7FFC"/>
    <w:rsid w:val="004C34FF"/>
    <w:rsid w:val="004D3B40"/>
    <w:rsid w:val="004E752A"/>
    <w:rsid w:val="004F1806"/>
    <w:rsid w:val="00510326"/>
    <w:rsid w:val="00515B8F"/>
    <w:rsid w:val="005255F5"/>
    <w:rsid w:val="00543282"/>
    <w:rsid w:val="00554633"/>
    <w:rsid w:val="00565EC3"/>
    <w:rsid w:val="005B5781"/>
    <w:rsid w:val="005C5A10"/>
    <w:rsid w:val="005C7436"/>
    <w:rsid w:val="005D25C0"/>
    <w:rsid w:val="005D7E4E"/>
    <w:rsid w:val="005E0BC3"/>
    <w:rsid w:val="005F58B5"/>
    <w:rsid w:val="0060766E"/>
    <w:rsid w:val="00612FDC"/>
    <w:rsid w:val="006166DC"/>
    <w:rsid w:val="00626C9F"/>
    <w:rsid w:val="00632967"/>
    <w:rsid w:val="00664334"/>
    <w:rsid w:val="00686E55"/>
    <w:rsid w:val="00693A42"/>
    <w:rsid w:val="006953F3"/>
    <w:rsid w:val="00696D54"/>
    <w:rsid w:val="006A2EB5"/>
    <w:rsid w:val="006A322E"/>
    <w:rsid w:val="006A4085"/>
    <w:rsid w:val="006B24D2"/>
    <w:rsid w:val="006C504F"/>
    <w:rsid w:val="006D1557"/>
    <w:rsid w:val="006F5017"/>
    <w:rsid w:val="006F5F17"/>
    <w:rsid w:val="00701C13"/>
    <w:rsid w:val="0070714C"/>
    <w:rsid w:val="00707474"/>
    <w:rsid w:val="00710438"/>
    <w:rsid w:val="007237F7"/>
    <w:rsid w:val="00730B2A"/>
    <w:rsid w:val="00737884"/>
    <w:rsid w:val="0076207E"/>
    <w:rsid w:val="007672F5"/>
    <w:rsid w:val="00767C3B"/>
    <w:rsid w:val="00783E44"/>
    <w:rsid w:val="007A5215"/>
    <w:rsid w:val="007A75FA"/>
    <w:rsid w:val="007B6ADC"/>
    <w:rsid w:val="007C708F"/>
    <w:rsid w:val="007D6956"/>
    <w:rsid w:val="007F170E"/>
    <w:rsid w:val="007F5F3B"/>
    <w:rsid w:val="00823723"/>
    <w:rsid w:val="008243A6"/>
    <w:rsid w:val="00824896"/>
    <w:rsid w:val="00825851"/>
    <w:rsid w:val="00831C4F"/>
    <w:rsid w:val="008433DF"/>
    <w:rsid w:val="0086433A"/>
    <w:rsid w:val="008704AE"/>
    <w:rsid w:val="008729F2"/>
    <w:rsid w:val="008820F4"/>
    <w:rsid w:val="008A43BD"/>
    <w:rsid w:val="008B49DA"/>
    <w:rsid w:val="008D2633"/>
    <w:rsid w:val="008E4A47"/>
    <w:rsid w:val="008F03CC"/>
    <w:rsid w:val="008F180A"/>
    <w:rsid w:val="00932204"/>
    <w:rsid w:val="0093223E"/>
    <w:rsid w:val="00933784"/>
    <w:rsid w:val="00944066"/>
    <w:rsid w:val="009442B6"/>
    <w:rsid w:val="00962149"/>
    <w:rsid w:val="009649D8"/>
    <w:rsid w:val="00967DA5"/>
    <w:rsid w:val="00985C99"/>
    <w:rsid w:val="00990AC4"/>
    <w:rsid w:val="0099243E"/>
    <w:rsid w:val="009A733F"/>
    <w:rsid w:val="009B0AD7"/>
    <w:rsid w:val="009B5590"/>
    <w:rsid w:val="00A11571"/>
    <w:rsid w:val="00A20C72"/>
    <w:rsid w:val="00A23EDB"/>
    <w:rsid w:val="00A27FAC"/>
    <w:rsid w:val="00A66AF0"/>
    <w:rsid w:val="00A71783"/>
    <w:rsid w:val="00A71E97"/>
    <w:rsid w:val="00A750C0"/>
    <w:rsid w:val="00A815B2"/>
    <w:rsid w:val="00A81D6B"/>
    <w:rsid w:val="00AA2D6C"/>
    <w:rsid w:val="00AB054D"/>
    <w:rsid w:val="00AC0C88"/>
    <w:rsid w:val="00AC17A3"/>
    <w:rsid w:val="00AC2C6C"/>
    <w:rsid w:val="00AD7800"/>
    <w:rsid w:val="00AE0FD5"/>
    <w:rsid w:val="00B005AA"/>
    <w:rsid w:val="00B006E6"/>
    <w:rsid w:val="00B13CA7"/>
    <w:rsid w:val="00B256E8"/>
    <w:rsid w:val="00B273DE"/>
    <w:rsid w:val="00B315C8"/>
    <w:rsid w:val="00B3188F"/>
    <w:rsid w:val="00B42BF9"/>
    <w:rsid w:val="00B475ED"/>
    <w:rsid w:val="00B53675"/>
    <w:rsid w:val="00B555AE"/>
    <w:rsid w:val="00B64FC9"/>
    <w:rsid w:val="00B6525D"/>
    <w:rsid w:val="00B66C23"/>
    <w:rsid w:val="00B87E89"/>
    <w:rsid w:val="00B93656"/>
    <w:rsid w:val="00B962AE"/>
    <w:rsid w:val="00B96CFF"/>
    <w:rsid w:val="00BA4AF9"/>
    <w:rsid w:val="00BA6AE3"/>
    <w:rsid w:val="00BB468D"/>
    <w:rsid w:val="00BC7341"/>
    <w:rsid w:val="00BC739D"/>
    <w:rsid w:val="00BD268B"/>
    <w:rsid w:val="00BD3B8E"/>
    <w:rsid w:val="00BE1C87"/>
    <w:rsid w:val="00BE2426"/>
    <w:rsid w:val="00BF358B"/>
    <w:rsid w:val="00BF6E08"/>
    <w:rsid w:val="00BF742E"/>
    <w:rsid w:val="00C26057"/>
    <w:rsid w:val="00C3482B"/>
    <w:rsid w:val="00C36041"/>
    <w:rsid w:val="00C4192C"/>
    <w:rsid w:val="00C45CB0"/>
    <w:rsid w:val="00C4621D"/>
    <w:rsid w:val="00C51D78"/>
    <w:rsid w:val="00C65A56"/>
    <w:rsid w:val="00C81293"/>
    <w:rsid w:val="00C830AB"/>
    <w:rsid w:val="00C838B7"/>
    <w:rsid w:val="00C918F5"/>
    <w:rsid w:val="00CA42BD"/>
    <w:rsid w:val="00CA490F"/>
    <w:rsid w:val="00CA5C2F"/>
    <w:rsid w:val="00CC5F2C"/>
    <w:rsid w:val="00CF0BF3"/>
    <w:rsid w:val="00CF2DEC"/>
    <w:rsid w:val="00CF607D"/>
    <w:rsid w:val="00D12EFC"/>
    <w:rsid w:val="00D3384E"/>
    <w:rsid w:val="00D36558"/>
    <w:rsid w:val="00D7442F"/>
    <w:rsid w:val="00DB3C31"/>
    <w:rsid w:val="00DC64B8"/>
    <w:rsid w:val="00DD66CA"/>
    <w:rsid w:val="00DE042C"/>
    <w:rsid w:val="00DF1A35"/>
    <w:rsid w:val="00DF5807"/>
    <w:rsid w:val="00E127CA"/>
    <w:rsid w:val="00E1651E"/>
    <w:rsid w:val="00E44A78"/>
    <w:rsid w:val="00E61429"/>
    <w:rsid w:val="00E72BE3"/>
    <w:rsid w:val="00E77865"/>
    <w:rsid w:val="00E879B7"/>
    <w:rsid w:val="00EB49F1"/>
    <w:rsid w:val="00EC23AE"/>
    <w:rsid w:val="00EC2FCD"/>
    <w:rsid w:val="00EC5FDE"/>
    <w:rsid w:val="00EE0C14"/>
    <w:rsid w:val="00EF2FA7"/>
    <w:rsid w:val="00EF4B3D"/>
    <w:rsid w:val="00EF6378"/>
    <w:rsid w:val="00F005AB"/>
    <w:rsid w:val="00F02A62"/>
    <w:rsid w:val="00F059B2"/>
    <w:rsid w:val="00F208EB"/>
    <w:rsid w:val="00F47048"/>
    <w:rsid w:val="00F62045"/>
    <w:rsid w:val="00F65F3A"/>
    <w:rsid w:val="00F757C3"/>
    <w:rsid w:val="00F771D3"/>
    <w:rsid w:val="00F7743B"/>
    <w:rsid w:val="00F90785"/>
    <w:rsid w:val="00F91B8D"/>
    <w:rsid w:val="00FA1EAE"/>
    <w:rsid w:val="00FA4F7F"/>
    <w:rsid w:val="00FD079F"/>
    <w:rsid w:val="00FD712D"/>
    <w:rsid w:val="00FE000B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29843"/>
  <w15:chartTrackingRefBased/>
  <w15:docId w15:val="{F1D2DBAD-695C-4BD8-99D3-D908E3C6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8F5"/>
    <w:pPr>
      <w:ind w:left="720"/>
      <w:contextualSpacing/>
    </w:pPr>
  </w:style>
  <w:style w:type="table" w:styleId="TableGrid">
    <w:name w:val="Table Grid"/>
    <w:basedOn w:val="TableNormal"/>
    <w:uiPriority w:val="39"/>
    <w:rsid w:val="00FE0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149"/>
  </w:style>
  <w:style w:type="paragraph" w:styleId="Footer">
    <w:name w:val="footer"/>
    <w:basedOn w:val="Normal"/>
    <w:link w:val="FooterChar"/>
    <w:uiPriority w:val="99"/>
    <w:unhideWhenUsed/>
    <w:rsid w:val="00962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149"/>
  </w:style>
  <w:style w:type="character" w:styleId="CommentReference">
    <w:name w:val="annotation reference"/>
    <w:basedOn w:val="DefaultParagraphFont"/>
    <w:uiPriority w:val="99"/>
    <w:semiHidden/>
    <w:unhideWhenUsed/>
    <w:rsid w:val="006F5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0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781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29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35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243E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43E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List Paragraph1 Char,Footnote Sam Char,Bullet List Char,FooterText Char,Issue Action POC Char,3 Char,POCG Table Text Char,Dot pt Char,F5 List Paragraph Char,List Paragraph Char Char Char Char,Indicator Text Char,Numbered Para 1 Char"/>
    <w:basedOn w:val="DefaultParagraphFont"/>
    <w:link w:val="1"/>
    <w:uiPriority w:val="34"/>
    <w:locked/>
    <w:rsid w:val="0099243E"/>
    <w:rPr>
      <w:rFonts w:ascii="Calibri" w:hAnsi="Calibri" w:cs="Calibri"/>
    </w:rPr>
  </w:style>
  <w:style w:type="paragraph" w:customStyle="1" w:styleId="1">
    <w:name w:val="سرد الفقرات1"/>
    <w:aliases w:val="List Paragraph1,Footnote Sam,Bullet List,FooterText,Issue Action POC,3,POCG Table Text,Dot pt,F5 List Paragraph,List Paragraph Char Char Char,Indicator Text,Colorful List - Accent 11,Numbered Para 1,Bullet 1,Bullet Points,List Paragraph2"/>
    <w:basedOn w:val="Normal"/>
    <w:link w:val="ListParagraphChar"/>
    <w:uiPriority w:val="34"/>
    <w:rsid w:val="0099243E"/>
    <w:pPr>
      <w:spacing w:after="0" w:line="240" w:lineRule="auto"/>
      <w:ind w:left="720"/>
    </w:pPr>
    <w:rPr>
      <w:rFonts w:ascii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9924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20F4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7F17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F0B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link w:val="BodyTextChar"/>
    <w:qFormat/>
    <w:rsid w:val="00565EC3"/>
    <w:pPr>
      <w:spacing w:line="240" w:lineRule="auto"/>
    </w:pPr>
    <w:rPr>
      <w:rFonts w:eastAsiaTheme="minorEastAsia"/>
      <w:lang w:eastAsia="ja-JP"/>
    </w:rPr>
  </w:style>
  <w:style w:type="character" w:customStyle="1" w:styleId="BodyTextChar">
    <w:name w:val="Body Text Char"/>
    <w:basedOn w:val="DefaultParagraphFont"/>
    <w:link w:val="BodyText"/>
    <w:rsid w:val="00565EC3"/>
    <w:rPr>
      <w:rFonts w:eastAsiaTheme="minorEastAsia"/>
      <w:lang w:eastAsia="ja-JP"/>
    </w:rPr>
  </w:style>
  <w:style w:type="paragraph" w:styleId="Caption">
    <w:name w:val="caption"/>
    <w:basedOn w:val="BodyText"/>
    <w:next w:val="BodyText"/>
    <w:uiPriority w:val="1"/>
    <w:qFormat/>
    <w:rsid w:val="00565EC3"/>
    <w:pPr>
      <w:keepNext/>
      <w:keepLines/>
      <w:pBdr>
        <w:top w:val="single" w:sz="6" w:space="1" w:color="auto"/>
      </w:pBdr>
      <w:spacing w:before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ma.gov.sa/ar-sa/insurance/pages/form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ma.gov.sa/ar-sa/insurance/pages/forms.aspx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sama.gov.sa/ar-sa/insurance/pages/form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57AE51FD9CC41AF7A1DC411471393" ma:contentTypeVersion="12" ma:contentTypeDescription="Create a new document." ma:contentTypeScope="" ma:versionID="a3e837bb295a82dbc3f658261bcc05ba">
  <xsd:schema xmlns:xsd="http://www.w3.org/2001/XMLSchema" xmlns:xs="http://www.w3.org/2001/XMLSchema" xmlns:p="http://schemas.microsoft.com/office/2006/metadata/properties" xmlns:ns2="3a9b6cb1-7482-418f-8f0c-065c12b897d4" targetNamespace="http://schemas.microsoft.com/office/2006/metadata/properties" ma:root="true" ma:fieldsID="b356b6c9db35d431b49cd155887904f7" ns2:_="">
    <xsd:import namespace="3a9b6cb1-7482-418f-8f0c-065c12b897d4"/>
    <xsd:element name="properties">
      <xsd:complexType>
        <xsd:sequence>
          <xsd:element name="documentManagement">
            <xsd:complexType>
              <xsd:all>
                <xsd:element ref="ns2:EnglishTitle" minOccurs="0"/>
                <xsd:element ref="ns2:ArabicTitle" minOccurs="0"/>
                <xsd:element ref="ns2:Date" minOccurs="0"/>
                <xsd:element ref="ns2:Language"/>
                <xsd:element ref="ns2:License_x0020_Category"/>
                <xsd:element ref="ns2:LicenseCategory_x003a_Arabi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6cb1-7482-418f-8f0c-065c12b897d4" elementFormDefault="qualified">
    <xsd:import namespace="http://schemas.microsoft.com/office/2006/documentManagement/types"/>
    <xsd:import namespace="http://schemas.microsoft.com/office/infopath/2007/PartnerControls"/>
    <xsd:element name="EnglishTitle" ma:index="8" nillable="true" ma:displayName="EnglishTitle" ma:default="No Title" ma:internalName="EnglishTitle">
      <xsd:simpleType>
        <xsd:restriction base="dms:Text">
          <xsd:maxLength value="255"/>
        </xsd:restriction>
      </xsd:simpleType>
    </xsd:element>
    <xsd:element name="ArabicTitle" ma:index="9" nillable="true" ma:displayName="ArabicTitle" ma:default="لا يوجد عنوان" ma:internalName="ArabicTitle">
      <xsd:simpleType>
        <xsd:restriction base="dms:Text">
          <xsd:maxLength value="255"/>
        </xsd:restriction>
      </xsd:simpleType>
    </xsd:element>
    <xsd:element name="Date" ma:index="10" nillable="true" ma:displayName="Date" ma:default="[today]" ma:format="DateOnly" ma:internalName="Date">
      <xsd:simpleType>
        <xsd:restriction base="dms:DateTime"/>
      </xsd:simpleType>
    </xsd:element>
    <xsd:element name="Language" ma:index="11" ma:displayName="Language" ma:default="Arabic" ma:format="Dropdown" ma:internalName="Language">
      <xsd:simpleType>
        <xsd:restriction base="dms:Choice">
          <xsd:enumeration value="Arabic"/>
          <xsd:enumeration value="English"/>
        </xsd:restriction>
      </xsd:simpleType>
    </xsd:element>
    <xsd:element name="License_x0020_Category" ma:index="12" ma:displayName="LicenseCategory" ma:list="{d342c0a2-ab08-482b-a3fd-2b5470e1675f}" ma:internalName="License_x0020_Category" ma:readOnly="false" ma:showField="Title">
      <xsd:simpleType>
        <xsd:restriction base="dms:Lookup"/>
      </xsd:simpleType>
    </xsd:element>
    <xsd:element name="LicenseCategory_x003a_Arabic_x0020_Title" ma:index="13" nillable="true" ma:displayName="LicenseCategory:Arabic Title" ma:list="{d342c0a2-ab08-482b-a3fd-2b5470e1675f}" ma:internalName="LicenseCategory_x003a_Arabic_x0020_Title" ma:readOnly="true" ma:showField="Arabic_x0020_Title" ma:web="921c0bee-37ce-4ac8-ae91-2e110fb508f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glishTitle xmlns="3a9b6cb1-7482-418f-8f0c-065c12b897d4">Licensing Requirements</EnglishTitle>
    <Date xmlns="3a9b6cb1-7482-418f-8f0c-065c12b897d4">2021-06-16T07:00:00+00:00</Date>
    <ArabicTitle xmlns="3a9b6cb1-7482-418f-8f0c-065c12b897d4">متطلبات الترخيص</ArabicTitle>
    <Language xmlns="3a9b6cb1-7482-418f-8f0c-065c12b897d4">Arabic</Language>
    <License_x0020_Category xmlns="3a9b6cb1-7482-418f-8f0c-065c12b897d4">2</License_x0020_Category>
  </documentManagement>
</p:properties>
</file>

<file path=customXml/itemProps1.xml><?xml version="1.0" encoding="utf-8"?>
<ds:datastoreItem xmlns:ds="http://schemas.openxmlformats.org/officeDocument/2006/customXml" ds:itemID="{CBFD55E0-7F99-4B3C-9C73-2B6F1FF75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3E286-5AF0-42C2-9EAA-118BDE808834}"/>
</file>

<file path=customXml/itemProps3.xml><?xml version="1.0" encoding="utf-8"?>
<ds:datastoreItem xmlns:ds="http://schemas.openxmlformats.org/officeDocument/2006/customXml" ds:itemID="{5D35E7BF-7E70-4584-BB70-50326729AF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A9C8E-59F7-4DC2-AFFC-222B6B0CC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متطلبات الترخيص - التأمين</vt:lpstr>
      <vt:lpstr/>
    </vt:vector>
  </TitlesOfParts>
  <Company>SAMA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متطلبات الترخيص - التأمين</dc:title>
  <dc:subject/>
  <dc:creator>Hamad A. Allahim</dc:creator>
  <cp:keywords/>
  <dc:description/>
  <cp:lastModifiedBy>Abdullah Abuabat</cp:lastModifiedBy>
  <cp:revision>3</cp:revision>
  <cp:lastPrinted>2021-02-22T09:25:00Z</cp:lastPrinted>
  <dcterms:created xsi:type="dcterms:W3CDTF">2023-11-22T14:20:00Z</dcterms:created>
  <dcterms:modified xsi:type="dcterms:W3CDTF">2023-11-22T15:11:00Z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0x01010006F57AE51FD9CC41AF7A1DC411471393</vt:lpwstr>
  </property>
  <property fmtid="{D5CDD505-2E9C-101B-9397-08002B2CF9AE}" pid="3" name="SAMAInsuranceCategory">
    <vt:lpwstr>18;#تعاميم|aab52198-9182-44a0-9869-4f8a62252794</vt:lpwstr>
  </property>
  <property fmtid="{D5CDD505-2E9C-101B-9397-08002B2CF9AE}" pid="4" name="SAMAInsuranceCategoryTaxHTField0">
    <vt:lpwstr>تعاميم|aab52198-9182-44a0-9869-4f8a62252794</vt:lpwstr>
  </property>
  <property fmtid="{D5CDD505-2E9C-101B-9397-08002B2CF9AE}" pid="5" name="Order">
    <vt:r8>300</vt:r8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2023-11-13T18:56:57Z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f075077f-71be-4011-9f21-8d9ae75c3c7e</vt:lpwstr>
  </property>
  <property fmtid="{D5CDD505-2E9C-101B-9397-08002B2CF9AE}" pid="15" name="MSIP_Label_38f1469a-2c2a-4aee-b92b-090d4c5468ff_ContentBits">
    <vt:lpwstr>0</vt:lpwstr>
  </property>
  <property fmtid="{D5CDD505-2E9C-101B-9397-08002B2CF9AE}" pid="16" name="Category">
    <vt:lpwstr>Licensing Requirements</vt:lpwstr>
  </property>
</Properties>
</file>